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017" w:rsidRPr="00AC0471" w:rsidRDefault="00AB2017" w:rsidP="00AB2017">
      <w:pPr>
        <w:rPr>
          <w:rStyle w:val="NormalCharacter"/>
          <w:rFonts w:ascii="黑体" w:eastAsia="黑体" w:hAnsi="黑体"/>
          <w:bCs/>
          <w:sz w:val="28"/>
          <w:szCs w:val="28"/>
        </w:rPr>
      </w:pPr>
      <w:r w:rsidRPr="00AC0471">
        <w:rPr>
          <w:rStyle w:val="NormalCharacter"/>
          <w:rFonts w:ascii="黑体" w:eastAsia="黑体" w:hAnsi="黑体" w:hint="eastAsia"/>
          <w:bCs/>
          <w:sz w:val="28"/>
          <w:szCs w:val="28"/>
        </w:rPr>
        <w:t>附件1：</w:t>
      </w:r>
    </w:p>
    <w:p w:rsidR="00AB2017" w:rsidRDefault="00AB2017" w:rsidP="00AB2017">
      <w:pPr>
        <w:widowControl/>
        <w:spacing w:line="480" w:lineRule="exact"/>
        <w:ind w:firstLineChars="200" w:firstLine="560"/>
        <w:jc w:val="center"/>
        <w:rPr>
          <w:rStyle w:val="NormalCharacter"/>
          <w:rFonts w:ascii="黑体" w:eastAsia="黑体" w:hAnsi="黑体"/>
          <w:bCs/>
          <w:sz w:val="28"/>
          <w:szCs w:val="28"/>
        </w:rPr>
      </w:pPr>
      <w:bookmarkStart w:id="0" w:name="_Hlk240298768"/>
      <w:r w:rsidRPr="00DB77E0">
        <w:rPr>
          <w:rStyle w:val="NormalCharacter"/>
          <w:rFonts w:ascii="黑体" w:eastAsia="黑体" w:hAnsi="黑体"/>
          <w:bCs/>
          <w:sz w:val="28"/>
          <w:szCs w:val="28"/>
        </w:rPr>
        <w:t>论坛主题</w:t>
      </w:r>
      <w:r w:rsidRPr="00DB77E0">
        <w:rPr>
          <w:rStyle w:val="NormalCharacter"/>
          <w:rFonts w:ascii="黑体" w:eastAsia="黑体" w:hAnsi="黑体" w:hint="eastAsia"/>
          <w:bCs/>
          <w:sz w:val="28"/>
          <w:szCs w:val="28"/>
        </w:rPr>
        <w:t>、专题</w:t>
      </w:r>
      <w:r w:rsidRPr="00DB77E0">
        <w:rPr>
          <w:rStyle w:val="NormalCharacter"/>
          <w:rFonts w:ascii="黑体" w:eastAsia="黑体" w:hAnsi="黑体"/>
          <w:bCs/>
          <w:sz w:val="28"/>
          <w:szCs w:val="28"/>
        </w:rPr>
        <w:t>与征稿范围</w:t>
      </w:r>
      <w:bookmarkEnd w:id="0"/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ascii="黑体" w:eastAsia="黑体" w:hAnsi="黑体"/>
          <w:bCs/>
          <w:sz w:val="24"/>
          <w:szCs w:val="24"/>
        </w:rPr>
      </w:pPr>
    </w:p>
    <w:p w:rsidR="00AB2017" w:rsidRPr="00AC0471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ascii="黑体" w:eastAsia="黑体" w:hAnsi="黑体"/>
          <w:bCs/>
          <w:sz w:val="28"/>
          <w:szCs w:val="28"/>
        </w:rPr>
      </w:pPr>
      <w:r w:rsidRPr="007F1672">
        <w:rPr>
          <w:rStyle w:val="NormalCharacter"/>
          <w:rFonts w:ascii="黑体" w:eastAsia="黑体" w:hAnsi="黑体"/>
          <w:bCs/>
          <w:sz w:val="24"/>
          <w:szCs w:val="24"/>
        </w:rPr>
        <w:t>论坛主题：</w:t>
      </w:r>
    </w:p>
    <w:p w:rsidR="00AB2017" w:rsidRDefault="00AB2017" w:rsidP="00AB2017">
      <w:pPr>
        <w:widowControl/>
        <w:spacing w:line="480" w:lineRule="exact"/>
        <w:ind w:firstLineChars="200" w:firstLine="482"/>
        <w:rPr>
          <w:rStyle w:val="NormalCharacter"/>
          <w:rFonts w:eastAsia="仿宋_GB2312"/>
          <w:b/>
          <w:bCs/>
          <w:sz w:val="24"/>
          <w:szCs w:val="24"/>
        </w:rPr>
      </w:pPr>
      <w:r>
        <w:rPr>
          <w:rStyle w:val="NormalCharacter"/>
          <w:rFonts w:eastAsia="仿宋_GB2312"/>
          <w:b/>
          <w:bCs/>
          <w:sz w:val="24"/>
          <w:szCs w:val="24"/>
        </w:rPr>
        <w:t>人工智能时代教育何以可能</w:t>
      </w:r>
      <w:r>
        <w:rPr>
          <w:rStyle w:val="NormalCharacter"/>
          <w:rFonts w:eastAsia="仿宋_GB2312"/>
          <w:b/>
          <w:bCs/>
          <w:sz w:val="24"/>
          <w:szCs w:val="24"/>
        </w:rPr>
        <w:t>——</w:t>
      </w:r>
      <w:r>
        <w:rPr>
          <w:rStyle w:val="NormalCharacter"/>
          <w:rFonts w:eastAsia="仿宋_GB2312"/>
          <w:b/>
          <w:bCs/>
          <w:sz w:val="24"/>
          <w:szCs w:val="24"/>
        </w:rPr>
        <w:t>教育哲学的挑战与重构</w:t>
      </w:r>
    </w:p>
    <w:p w:rsidR="00AB2017" w:rsidRPr="007F1672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ascii="黑体" w:eastAsia="黑体" w:hAnsi="黑体"/>
          <w:bCs/>
          <w:sz w:val="24"/>
          <w:szCs w:val="24"/>
        </w:rPr>
      </w:pPr>
      <w:r w:rsidRPr="007F1672">
        <w:rPr>
          <w:rStyle w:val="NormalCharacter"/>
          <w:rFonts w:ascii="黑体" w:eastAsia="黑体" w:hAnsi="黑体" w:hint="eastAsia"/>
          <w:bCs/>
          <w:sz w:val="24"/>
          <w:szCs w:val="24"/>
        </w:rPr>
        <w:t>论坛</w:t>
      </w:r>
      <w:r w:rsidRPr="007F1672">
        <w:rPr>
          <w:rStyle w:val="NormalCharacter"/>
          <w:rFonts w:ascii="黑体" w:eastAsia="黑体" w:hAnsi="黑体"/>
          <w:bCs/>
          <w:sz w:val="24"/>
          <w:szCs w:val="24"/>
        </w:rPr>
        <w:t>专题：</w:t>
      </w:r>
    </w:p>
    <w:p w:rsidR="00AB2017" w:rsidRDefault="00AB2017" w:rsidP="00AB2017">
      <w:pPr>
        <w:widowControl/>
        <w:spacing w:line="480" w:lineRule="exact"/>
        <w:ind w:firstLineChars="200" w:firstLine="482"/>
        <w:rPr>
          <w:rStyle w:val="NormalCharacter"/>
          <w:rFonts w:eastAsia="仿宋_GB2312"/>
          <w:b/>
          <w:bCs/>
          <w:sz w:val="24"/>
          <w:szCs w:val="24"/>
        </w:rPr>
      </w:pPr>
      <w:r>
        <w:rPr>
          <w:rStyle w:val="NormalCharacter"/>
          <w:rFonts w:eastAsia="仿宋_GB2312"/>
          <w:b/>
          <w:bCs/>
          <w:sz w:val="24"/>
          <w:szCs w:val="24"/>
        </w:rPr>
        <w:t>专题</w:t>
      </w:r>
      <w:proofErr w:type="gramStart"/>
      <w:r>
        <w:rPr>
          <w:rStyle w:val="NormalCharacter"/>
          <w:rFonts w:eastAsia="仿宋_GB2312"/>
          <w:b/>
          <w:bCs/>
          <w:sz w:val="24"/>
          <w:szCs w:val="24"/>
        </w:rPr>
        <w:t>一</w:t>
      </w:r>
      <w:proofErr w:type="gramEnd"/>
      <w:r>
        <w:rPr>
          <w:rStyle w:val="NormalCharacter"/>
          <w:rFonts w:eastAsia="仿宋_GB2312"/>
          <w:b/>
          <w:bCs/>
          <w:sz w:val="24"/>
          <w:szCs w:val="24"/>
        </w:rPr>
        <w:t>：人工智能与教育本体论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人工智能时代教育何以可能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人工智能时代教育的哲学基础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教育的人文价值重构</w:t>
      </w:r>
    </w:p>
    <w:p w:rsidR="00AB2017" w:rsidRDefault="00AB2017" w:rsidP="00AB2017">
      <w:pPr>
        <w:widowControl/>
        <w:spacing w:line="480" w:lineRule="exact"/>
        <w:ind w:firstLineChars="200" w:firstLine="482"/>
        <w:rPr>
          <w:rStyle w:val="NormalCharacter"/>
          <w:rFonts w:eastAsia="仿宋_GB2312"/>
          <w:b/>
          <w:bCs/>
          <w:sz w:val="24"/>
          <w:szCs w:val="24"/>
        </w:rPr>
      </w:pPr>
      <w:r>
        <w:rPr>
          <w:rStyle w:val="NormalCharacter"/>
          <w:rFonts w:eastAsia="仿宋_GB2312"/>
          <w:b/>
          <w:bCs/>
          <w:sz w:val="24"/>
          <w:szCs w:val="24"/>
        </w:rPr>
        <w:t>专题二：人工智能与主体性问题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教师主体性危机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学生主体性生成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教育学人的生存境况</w:t>
      </w:r>
    </w:p>
    <w:p w:rsidR="00AB2017" w:rsidRDefault="00AB2017" w:rsidP="00AB2017">
      <w:pPr>
        <w:widowControl/>
        <w:spacing w:line="480" w:lineRule="exact"/>
        <w:ind w:firstLineChars="200" w:firstLine="482"/>
        <w:rPr>
          <w:rStyle w:val="NormalCharacter"/>
          <w:rFonts w:eastAsia="仿宋_GB2312"/>
          <w:b/>
          <w:bCs/>
          <w:sz w:val="24"/>
          <w:szCs w:val="24"/>
        </w:rPr>
      </w:pPr>
      <w:r>
        <w:rPr>
          <w:rStyle w:val="NormalCharacter"/>
          <w:rFonts w:eastAsia="仿宋_GB2312"/>
          <w:b/>
          <w:bCs/>
          <w:sz w:val="24"/>
          <w:szCs w:val="24"/>
        </w:rPr>
        <w:t>专题三：人工智能与知识论转型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知识生产方式变革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学习观重构与教育方法论变革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教育哲学研究范式创新</w:t>
      </w:r>
    </w:p>
    <w:p w:rsidR="00AB2017" w:rsidRDefault="00AB2017" w:rsidP="00AB2017">
      <w:pPr>
        <w:widowControl/>
        <w:spacing w:line="480" w:lineRule="exact"/>
        <w:ind w:firstLineChars="200" w:firstLine="482"/>
        <w:rPr>
          <w:rStyle w:val="NormalCharacter"/>
          <w:rFonts w:eastAsia="仿宋_GB2312"/>
          <w:b/>
          <w:bCs/>
          <w:sz w:val="24"/>
          <w:szCs w:val="24"/>
        </w:rPr>
      </w:pPr>
      <w:r>
        <w:rPr>
          <w:rStyle w:val="NormalCharacter"/>
          <w:rFonts w:eastAsia="仿宋_GB2312"/>
          <w:b/>
          <w:bCs/>
          <w:sz w:val="24"/>
          <w:szCs w:val="24"/>
        </w:rPr>
        <w:t>专题四：人工智能与教育伦理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算法伦理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数据伦理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技术权力与教育正义</w:t>
      </w:r>
    </w:p>
    <w:p w:rsidR="00AB2017" w:rsidRDefault="00AB2017" w:rsidP="00AB2017">
      <w:pPr>
        <w:widowControl/>
        <w:spacing w:line="480" w:lineRule="exact"/>
        <w:ind w:firstLineChars="200" w:firstLine="482"/>
        <w:rPr>
          <w:rStyle w:val="NormalCharacter"/>
          <w:rFonts w:eastAsia="仿宋_GB2312"/>
          <w:b/>
          <w:bCs/>
          <w:sz w:val="24"/>
          <w:szCs w:val="24"/>
        </w:rPr>
      </w:pPr>
      <w:r>
        <w:rPr>
          <w:rStyle w:val="NormalCharacter"/>
          <w:rFonts w:eastAsia="仿宋_GB2312"/>
          <w:b/>
          <w:bCs/>
          <w:sz w:val="24"/>
          <w:szCs w:val="24"/>
        </w:rPr>
        <w:t>专题五：人工智能与教育公平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数字鸿沟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算法偏见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教育机会均等</w:t>
      </w:r>
    </w:p>
    <w:p w:rsidR="00AB2017" w:rsidRDefault="00AB2017" w:rsidP="00AB2017">
      <w:pPr>
        <w:widowControl/>
        <w:spacing w:line="480" w:lineRule="exact"/>
        <w:ind w:firstLineChars="200" w:firstLine="482"/>
        <w:rPr>
          <w:rStyle w:val="NormalCharacter"/>
          <w:rFonts w:eastAsia="仿宋_GB2312"/>
          <w:b/>
          <w:bCs/>
          <w:sz w:val="24"/>
          <w:szCs w:val="24"/>
        </w:rPr>
      </w:pPr>
      <w:r>
        <w:rPr>
          <w:rStyle w:val="NormalCharacter"/>
          <w:rFonts w:eastAsia="仿宋_GB2312"/>
          <w:b/>
          <w:bCs/>
          <w:sz w:val="24"/>
          <w:szCs w:val="24"/>
        </w:rPr>
        <w:t>专题六：经典教育哲学的当代回应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教育思想家与</w:t>
      </w:r>
      <w:r>
        <w:rPr>
          <w:rStyle w:val="NormalCharacter"/>
          <w:rFonts w:eastAsia="仿宋_GB2312"/>
          <w:sz w:val="24"/>
          <w:szCs w:val="24"/>
        </w:rPr>
        <w:t>AI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lastRenderedPageBreak/>
        <w:t>·</w:t>
      </w:r>
      <w:r>
        <w:rPr>
          <w:rStyle w:val="NormalCharacter"/>
          <w:rFonts w:eastAsia="仿宋_GB2312"/>
          <w:sz w:val="24"/>
          <w:szCs w:val="24"/>
        </w:rPr>
        <w:t>古典教育哲学思想的新阐释</w:t>
      </w:r>
    </w:p>
    <w:p w:rsidR="00AB2017" w:rsidRDefault="00AB2017" w:rsidP="00AB2017">
      <w:pPr>
        <w:widowControl/>
        <w:spacing w:line="480" w:lineRule="exact"/>
        <w:ind w:firstLineChars="200" w:firstLine="480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sz w:val="24"/>
          <w:szCs w:val="24"/>
        </w:rPr>
        <w:t>·</w:t>
      </w:r>
      <w:r>
        <w:rPr>
          <w:rStyle w:val="NormalCharacter"/>
          <w:rFonts w:eastAsia="仿宋_GB2312"/>
          <w:sz w:val="24"/>
          <w:szCs w:val="24"/>
        </w:rPr>
        <w:t>中国教育哲学传统的现代转化</w:t>
      </w:r>
    </w:p>
    <w:p w:rsidR="00AB2017" w:rsidRDefault="00AB2017" w:rsidP="00AB2017">
      <w:pPr>
        <w:widowControl/>
        <w:spacing w:line="480" w:lineRule="exact"/>
        <w:ind w:firstLineChars="200" w:firstLine="482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b/>
          <w:bCs/>
          <w:sz w:val="24"/>
          <w:szCs w:val="24"/>
        </w:rPr>
        <w:t>征稿对象：</w:t>
      </w:r>
      <w:r>
        <w:rPr>
          <w:rStyle w:val="NormalCharacter"/>
          <w:rFonts w:eastAsia="仿宋_GB2312"/>
          <w:sz w:val="24"/>
          <w:szCs w:val="24"/>
        </w:rPr>
        <w:t>江苏省</w:t>
      </w:r>
      <w:r>
        <w:rPr>
          <w:rStyle w:val="NormalCharacter"/>
          <w:rFonts w:eastAsia="仿宋_GB2312" w:hint="eastAsia"/>
          <w:sz w:val="24"/>
          <w:szCs w:val="24"/>
        </w:rPr>
        <w:t>内外</w:t>
      </w:r>
      <w:r>
        <w:rPr>
          <w:rStyle w:val="NormalCharacter"/>
          <w:rFonts w:eastAsia="仿宋_GB2312"/>
          <w:sz w:val="24"/>
          <w:szCs w:val="24"/>
        </w:rPr>
        <w:t>高校在读硕士研究生、博士研究生</w:t>
      </w:r>
    </w:p>
    <w:p w:rsidR="00AB2017" w:rsidRDefault="00AB2017" w:rsidP="00AB2017">
      <w:pPr>
        <w:spacing w:line="480" w:lineRule="exact"/>
        <w:ind w:firstLineChars="200" w:firstLine="482"/>
        <w:rPr>
          <w:rStyle w:val="NormalCharacter"/>
          <w:rFonts w:eastAsia="仿宋_GB2312"/>
          <w:sz w:val="24"/>
          <w:szCs w:val="24"/>
        </w:rPr>
      </w:pPr>
      <w:r>
        <w:rPr>
          <w:rStyle w:val="NormalCharacter"/>
          <w:rFonts w:eastAsia="仿宋_GB2312"/>
          <w:b/>
          <w:bCs/>
          <w:sz w:val="24"/>
          <w:szCs w:val="24"/>
        </w:rPr>
        <w:t>征稿方向：</w:t>
      </w:r>
      <w:r>
        <w:rPr>
          <w:rStyle w:val="NormalCharacter"/>
          <w:rFonts w:eastAsia="仿宋_GB2312"/>
          <w:sz w:val="24"/>
          <w:szCs w:val="24"/>
        </w:rPr>
        <w:t>教育学、哲学、社会学、心理学等相关</w:t>
      </w:r>
      <w:r>
        <w:rPr>
          <w:rStyle w:val="NormalCharacter"/>
          <w:rFonts w:eastAsia="仿宋_GB2312" w:hint="eastAsia"/>
          <w:sz w:val="24"/>
          <w:szCs w:val="24"/>
        </w:rPr>
        <w:t>研究领域</w:t>
      </w:r>
    </w:p>
    <w:p w:rsidR="00DA7E9E" w:rsidRPr="00AB2017" w:rsidRDefault="00DA7E9E">
      <w:bookmarkStart w:id="1" w:name="_GoBack"/>
      <w:bookmarkEnd w:id="1"/>
    </w:p>
    <w:sectPr w:rsidR="00DA7E9E" w:rsidRPr="00AB20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017"/>
    <w:rsid w:val="00AB2017"/>
    <w:rsid w:val="00DA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326A32-5896-4D4D-AD5E-CC9AE628C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20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qFormat/>
    <w:rsid w:val="00AB2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蔡国春</dc:creator>
  <cp:keywords/>
  <dc:description/>
  <cp:lastModifiedBy>蔡国春</cp:lastModifiedBy>
  <cp:revision>1</cp:revision>
  <dcterms:created xsi:type="dcterms:W3CDTF">2026-09-15T02:45:00Z</dcterms:created>
  <dcterms:modified xsi:type="dcterms:W3CDTF">2026-09-15T02:46:00Z</dcterms:modified>
</cp:coreProperties>
</file>